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42E7" w14:textId="366C22EA" w:rsidR="00A33D11" w:rsidRPr="00B94412" w:rsidRDefault="00B94412" w:rsidP="00B94412">
      <w:pPr>
        <w:jc w:val="center"/>
        <w:rPr>
          <w:b/>
          <w:bCs/>
          <w:sz w:val="32"/>
          <w:szCs w:val="32"/>
          <w:lang w:val="fr-CH"/>
        </w:rPr>
      </w:pPr>
      <w:r>
        <w:rPr>
          <w:b/>
          <w:bCs/>
          <w:sz w:val="32"/>
          <w:szCs w:val="32"/>
          <w:lang w:val="fr-CH"/>
        </w:rPr>
        <w:t xml:space="preserve">LA METHODE </w:t>
      </w:r>
      <w:r w:rsidR="00A33D11" w:rsidRPr="00B94412">
        <w:rPr>
          <w:b/>
          <w:bCs/>
          <w:sz w:val="32"/>
          <w:szCs w:val="32"/>
          <w:lang w:val="fr-CH"/>
        </w:rPr>
        <w:t>JIGSAW EN 10 ÉTAPES</w:t>
      </w:r>
    </w:p>
    <w:p w14:paraId="04BB6553" w14:textId="44D9DBAE" w:rsidR="00A33D11" w:rsidRPr="00B94412" w:rsidRDefault="00A33D11" w:rsidP="00A94271">
      <w:pPr>
        <w:spacing w:after="0"/>
        <w:rPr>
          <w:b/>
          <w:bCs/>
          <w:lang w:val="fr-CH"/>
        </w:rPr>
      </w:pPr>
      <w:r w:rsidRPr="00B94412">
        <w:rPr>
          <w:b/>
          <w:bCs/>
          <w:lang w:val="fr-CH"/>
        </w:rPr>
        <w:t xml:space="preserve">La </w:t>
      </w:r>
      <w:r w:rsidR="00B94412" w:rsidRPr="00B94412">
        <w:rPr>
          <w:b/>
          <w:bCs/>
          <w:lang w:val="fr-CH"/>
        </w:rPr>
        <w:t xml:space="preserve">méthode </w:t>
      </w:r>
      <w:proofErr w:type="spellStart"/>
      <w:r w:rsidR="00B94412" w:rsidRPr="00B94412">
        <w:rPr>
          <w:b/>
          <w:bCs/>
          <w:lang w:val="fr-CH"/>
        </w:rPr>
        <w:t>Jigsaw</w:t>
      </w:r>
      <w:proofErr w:type="spellEnd"/>
      <w:r w:rsidRPr="00B94412">
        <w:rPr>
          <w:b/>
          <w:bCs/>
          <w:lang w:val="fr-CH"/>
        </w:rPr>
        <w:t xml:space="preserve"> est très simple à utiliser. Si vous êtes enseignant, procédez comme </w:t>
      </w:r>
      <w:r w:rsidR="00B94412" w:rsidRPr="00B94412">
        <w:rPr>
          <w:b/>
          <w:bCs/>
          <w:lang w:val="fr-CH"/>
        </w:rPr>
        <w:t>suit :</w:t>
      </w:r>
    </w:p>
    <w:p w14:paraId="242AC69E" w14:textId="77777777" w:rsidR="00A33D11" w:rsidRPr="00A33D11" w:rsidRDefault="00A33D11" w:rsidP="00A94271">
      <w:pPr>
        <w:spacing w:after="0"/>
        <w:rPr>
          <w:lang w:val="fr-CH"/>
        </w:rPr>
      </w:pPr>
    </w:p>
    <w:p w14:paraId="18126E59" w14:textId="77777777" w:rsidR="00A33D11" w:rsidRPr="00A33D11" w:rsidRDefault="00A33D11" w:rsidP="00A94271">
      <w:pPr>
        <w:spacing w:after="0"/>
        <w:rPr>
          <w:lang w:val="fr-CH"/>
        </w:rPr>
      </w:pPr>
    </w:p>
    <w:p w14:paraId="162002BC" w14:textId="3773DF46" w:rsidR="00A33D11" w:rsidRP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 w:rsidR="000C0770">
        <w:rPr>
          <w:lang w:val="fr-CH"/>
        </w:rPr>
        <w:t xml:space="preserve"> 1</w:t>
      </w:r>
    </w:p>
    <w:p w14:paraId="07FB5B24" w14:textId="7296051B" w:rsidR="00A33D11" w:rsidRP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>Répartissez les élèves en groupes</w:t>
      </w:r>
      <w:r w:rsidR="000C0770">
        <w:rPr>
          <w:lang w:val="fr-CH"/>
        </w:rPr>
        <w:t xml:space="preserve"> d’appartenance</w:t>
      </w:r>
      <w:r w:rsidRPr="00A33D11">
        <w:rPr>
          <w:lang w:val="fr-CH"/>
        </w:rPr>
        <w:t xml:space="preserve"> de 5</w:t>
      </w:r>
      <w:r w:rsidR="00D57C6B">
        <w:rPr>
          <w:lang w:val="fr-CH"/>
        </w:rPr>
        <w:t>-</w:t>
      </w:r>
      <w:r w:rsidRPr="00A33D11">
        <w:rPr>
          <w:lang w:val="fr-CH"/>
        </w:rPr>
        <w:t>6 personnes.</w:t>
      </w:r>
      <w:r w:rsidR="00B94412">
        <w:rPr>
          <w:lang w:val="fr-CH"/>
        </w:rPr>
        <w:t xml:space="preserve"> </w:t>
      </w:r>
      <w:r w:rsidRPr="00A33D11">
        <w:rPr>
          <w:lang w:val="fr-CH"/>
        </w:rPr>
        <w:t xml:space="preserve">Les groupes </w:t>
      </w:r>
      <w:r w:rsidR="00D57C6B">
        <w:rPr>
          <w:lang w:val="fr-CH"/>
        </w:rPr>
        <w:t>sont</w:t>
      </w:r>
      <w:r w:rsidR="000C0770">
        <w:rPr>
          <w:lang w:val="fr-CH"/>
        </w:rPr>
        <w:t xml:space="preserve"> de préférence</w:t>
      </w:r>
      <w:r w:rsidR="00D57C6B">
        <w:rPr>
          <w:lang w:val="fr-CH"/>
        </w:rPr>
        <w:t xml:space="preserve"> </w:t>
      </w:r>
      <w:r w:rsidR="00B94412">
        <w:rPr>
          <w:lang w:val="fr-CH"/>
        </w:rPr>
        <w:t>hétérogènes.</w:t>
      </w:r>
    </w:p>
    <w:p w14:paraId="50E42A8D" w14:textId="77777777" w:rsidR="00A33D11" w:rsidRPr="00A33D11" w:rsidRDefault="00A33D11" w:rsidP="00A94271">
      <w:pPr>
        <w:spacing w:after="0"/>
        <w:rPr>
          <w:lang w:val="fr-CH"/>
        </w:rPr>
      </w:pPr>
    </w:p>
    <w:p w14:paraId="2085A0B8" w14:textId="145D62C2" w:rsidR="000C0770" w:rsidRPr="00A33D11" w:rsidRDefault="000C0770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2</w:t>
      </w:r>
      <w:r w:rsidR="00D57C6B">
        <w:rPr>
          <w:lang w:val="fr-CH"/>
        </w:rPr>
        <w:t xml:space="preserve"> (optionnel)</w:t>
      </w:r>
    </w:p>
    <w:p w14:paraId="6F7F797B" w14:textId="4A30E5CC" w:rsidR="00A33D11" w:rsidRP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 xml:space="preserve">Nommez </w:t>
      </w:r>
      <w:proofErr w:type="spellStart"/>
      <w:proofErr w:type="gramStart"/>
      <w:r w:rsidRPr="00A33D11">
        <w:rPr>
          <w:lang w:val="fr-CH"/>
        </w:rPr>
        <w:t>un</w:t>
      </w:r>
      <w:r w:rsidR="00B94412">
        <w:rPr>
          <w:lang w:val="fr-CH"/>
        </w:rPr>
        <w:t>.e</w:t>
      </w:r>
      <w:proofErr w:type="spellEnd"/>
      <w:proofErr w:type="gramEnd"/>
      <w:r w:rsidR="00B94412">
        <w:rPr>
          <w:lang w:val="fr-CH"/>
        </w:rPr>
        <w:t xml:space="preserve"> élève </w:t>
      </w:r>
      <w:r w:rsidRPr="00A33D11">
        <w:rPr>
          <w:lang w:val="fr-CH"/>
        </w:rPr>
        <w:t xml:space="preserve">de chaque groupe </w:t>
      </w:r>
      <w:r w:rsidR="000C0770">
        <w:rPr>
          <w:lang w:val="fr-CH"/>
        </w:rPr>
        <w:t xml:space="preserve">d’appartenance </w:t>
      </w:r>
      <w:r w:rsidRPr="00A33D11">
        <w:rPr>
          <w:lang w:val="fr-CH"/>
        </w:rPr>
        <w:t xml:space="preserve">comme </w:t>
      </w:r>
      <w:r w:rsidR="00D57C6B">
        <w:rPr>
          <w:lang w:val="fr-CH"/>
        </w:rPr>
        <w:t>leader</w:t>
      </w:r>
      <w:r w:rsidRPr="00A33D11">
        <w:rPr>
          <w:lang w:val="fr-CH"/>
        </w:rPr>
        <w:t>.</w:t>
      </w:r>
    </w:p>
    <w:p w14:paraId="08646264" w14:textId="77777777" w:rsidR="00A33D11" w:rsidRPr="00A33D11" w:rsidRDefault="00A33D11" w:rsidP="00A94271">
      <w:pPr>
        <w:spacing w:after="0"/>
        <w:rPr>
          <w:lang w:val="fr-CH"/>
        </w:rPr>
      </w:pPr>
    </w:p>
    <w:p w14:paraId="19E3B024" w14:textId="5C7B86F2" w:rsidR="000C0770" w:rsidRPr="00A33D11" w:rsidRDefault="000C0770" w:rsidP="00A94271">
      <w:pPr>
        <w:spacing w:after="0"/>
        <w:jc w:val="both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3</w:t>
      </w:r>
    </w:p>
    <w:p w14:paraId="1295ACDF" w14:textId="14101F2F" w:rsidR="00A33D11" w:rsidRPr="00A33D11" w:rsidRDefault="00A33D11" w:rsidP="00A94271">
      <w:pPr>
        <w:spacing w:after="0"/>
        <w:jc w:val="both"/>
        <w:rPr>
          <w:lang w:val="fr-CH"/>
        </w:rPr>
      </w:pPr>
      <w:r w:rsidRPr="00A33D11">
        <w:rPr>
          <w:lang w:val="fr-CH"/>
        </w:rPr>
        <w:t xml:space="preserve">Divisez la </w:t>
      </w:r>
      <w:r w:rsidR="00B94412">
        <w:rPr>
          <w:lang w:val="fr-CH"/>
        </w:rPr>
        <w:t xml:space="preserve">matière à travailler </w:t>
      </w:r>
      <w:r w:rsidRPr="00A33D11">
        <w:rPr>
          <w:lang w:val="fr-CH"/>
        </w:rPr>
        <w:t>en 5</w:t>
      </w:r>
      <w:r w:rsidR="00D57C6B">
        <w:rPr>
          <w:lang w:val="fr-CH"/>
        </w:rPr>
        <w:t>-</w:t>
      </w:r>
      <w:r w:rsidRPr="00A33D11">
        <w:rPr>
          <w:lang w:val="fr-CH"/>
        </w:rPr>
        <w:t xml:space="preserve">6 </w:t>
      </w:r>
      <w:r w:rsidR="00B94412">
        <w:rPr>
          <w:lang w:val="fr-CH"/>
        </w:rPr>
        <w:t xml:space="preserve">parties. </w:t>
      </w:r>
      <w:r w:rsidRPr="00A33D11">
        <w:rPr>
          <w:lang w:val="fr-CH"/>
        </w:rPr>
        <w:t>Par exemple, si vous voulez que les é</w:t>
      </w:r>
      <w:r w:rsidR="00B94412">
        <w:rPr>
          <w:lang w:val="fr-CH"/>
        </w:rPr>
        <w:t>lèves</w:t>
      </w:r>
      <w:r w:rsidRPr="00A33D11">
        <w:rPr>
          <w:lang w:val="fr-CH"/>
        </w:rPr>
        <w:t xml:space="preserve"> en histoire découvrent Eleanor Roosevelt, vous pouvez diviser une courte biographie d'elle en segments indépendants </w:t>
      </w:r>
      <w:r w:rsidR="00D57C6B" w:rsidRPr="00A33D11">
        <w:rPr>
          <w:lang w:val="fr-CH"/>
        </w:rPr>
        <w:t>sur :</w:t>
      </w:r>
      <w:r w:rsidRPr="00A33D11">
        <w:rPr>
          <w:lang w:val="fr-CH"/>
        </w:rPr>
        <w:t xml:space="preserve"> (1) </w:t>
      </w:r>
      <w:r w:rsidR="00B94412">
        <w:rPr>
          <w:lang w:val="fr-CH"/>
        </w:rPr>
        <w:t>s</w:t>
      </w:r>
      <w:r w:rsidRPr="00A33D11">
        <w:rPr>
          <w:lang w:val="fr-CH"/>
        </w:rPr>
        <w:t xml:space="preserve">on enfance, (2) sa vie de famille avec Franklin et leurs enfants, (3) </w:t>
      </w:r>
      <w:r w:rsidR="00B94412">
        <w:rPr>
          <w:lang w:val="fr-CH"/>
        </w:rPr>
        <w:t>s</w:t>
      </w:r>
      <w:r w:rsidRPr="00A33D11">
        <w:rPr>
          <w:lang w:val="fr-CH"/>
        </w:rPr>
        <w:t xml:space="preserve">a vie après que Franklin eut contracté la polio, (4) </w:t>
      </w:r>
      <w:r w:rsidR="00B94412">
        <w:rPr>
          <w:lang w:val="fr-CH"/>
        </w:rPr>
        <w:t>s</w:t>
      </w:r>
      <w:r w:rsidRPr="00A33D11">
        <w:rPr>
          <w:lang w:val="fr-CH"/>
        </w:rPr>
        <w:t xml:space="preserve">on travail à la Maison Blanche en tant que Première Dame, et (5) </w:t>
      </w:r>
      <w:r w:rsidR="00B94412">
        <w:rPr>
          <w:lang w:val="fr-CH"/>
        </w:rPr>
        <w:t>s</w:t>
      </w:r>
      <w:r w:rsidRPr="00A33D11">
        <w:rPr>
          <w:lang w:val="fr-CH"/>
        </w:rPr>
        <w:t>a vie et son travail après la mort de Franklin.</w:t>
      </w:r>
    </w:p>
    <w:p w14:paraId="1315ACD9" w14:textId="77777777" w:rsidR="00A33D11" w:rsidRPr="00A33D11" w:rsidRDefault="00A33D11" w:rsidP="00A94271">
      <w:pPr>
        <w:spacing w:after="0"/>
        <w:rPr>
          <w:lang w:val="fr-CH"/>
        </w:rPr>
      </w:pPr>
    </w:p>
    <w:p w14:paraId="7A51A894" w14:textId="5AFFFA83" w:rsidR="000C0770" w:rsidRPr="00A33D11" w:rsidRDefault="000C0770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4</w:t>
      </w:r>
    </w:p>
    <w:p w14:paraId="6F5AA9B7" w14:textId="3A85F40E" w:rsidR="00A33D11" w:rsidRPr="00A33D11" w:rsidRDefault="00D57C6B" w:rsidP="00A94271">
      <w:pPr>
        <w:spacing w:after="0"/>
        <w:rPr>
          <w:lang w:val="fr-CH"/>
        </w:rPr>
      </w:pPr>
      <w:r>
        <w:rPr>
          <w:lang w:val="fr-CH"/>
        </w:rPr>
        <w:t>D</w:t>
      </w:r>
      <w:r w:rsidR="00B94412">
        <w:rPr>
          <w:lang w:val="fr-CH"/>
        </w:rPr>
        <w:t xml:space="preserve">onner à </w:t>
      </w:r>
      <w:r w:rsidR="00A33D11" w:rsidRPr="00A33D11">
        <w:rPr>
          <w:lang w:val="fr-CH"/>
        </w:rPr>
        <w:t xml:space="preserve">chaque élève </w:t>
      </w:r>
      <w:r w:rsidR="00B94412">
        <w:rPr>
          <w:lang w:val="fr-CH"/>
        </w:rPr>
        <w:t xml:space="preserve">à travailler sur </w:t>
      </w:r>
      <w:r w:rsidR="000C0770">
        <w:rPr>
          <w:lang w:val="fr-CH"/>
        </w:rPr>
        <w:t>une seule de ces parties (= tâch</w:t>
      </w:r>
      <w:r>
        <w:rPr>
          <w:lang w:val="fr-CH"/>
        </w:rPr>
        <w:t>e</w:t>
      </w:r>
      <w:r w:rsidR="000C0770">
        <w:rPr>
          <w:lang w:val="fr-CH"/>
        </w:rPr>
        <w:t>)</w:t>
      </w:r>
      <w:r w:rsidR="00A33D11" w:rsidRPr="00A33D11">
        <w:rPr>
          <w:lang w:val="fr-CH"/>
        </w:rPr>
        <w:t>.</w:t>
      </w:r>
    </w:p>
    <w:p w14:paraId="042DD729" w14:textId="77777777" w:rsidR="00A33D11" w:rsidRPr="00A33D11" w:rsidRDefault="00A33D11" w:rsidP="00A94271">
      <w:pPr>
        <w:spacing w:after="0"/>
        <w:rPr>
          <w:lang w:val="fr-CH"/>
        </w:rPr>
      </w:pPr>
    </w:p>
    <w:p w14:paraId="293A567F" w14:textId="4A1F9B03" w:rsidR="000C0770" w:rsidRPr="00A33D11" w:rsidRDefault="000C0770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5</w:t>
      </w:r>
    </w:p>
    <w:p w14:paraId="4A2D8FB3" w14:textId="2D6F6C8C" w:rsid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 xml:space="preserve">Donnez aux élèves le temps de se familiariser avec </w:t>
      </w:r>
      <w:r w:rsidR="00B94412">
        <w:rPr>
          <w:lang w:val="fr-CH"/>
        </w:rPr>
        <w:t>leurs tâches.</w:t>
      </w:r>
    </w:p>
    <w:p w14:paraId="26A3F594" w14:textId="77777777" w:rsidR="00B94412" w:rsidRPr="00A33D11" w:rsidRDefault="00B94412" w:rsidP="00A94271">
      <w:pPr>
        <w:spacing w:after="0"/>
        <w:rPr>
          <w:lang w:val="fr-CH"/>
        </w:rPr>
      </w:pPr>
    </w:p>
    <w:p w14:paraId="398A9749" w14:textId="204C0B86" w:rsidR="000C0770" w:rsidRPr="00A33D11" w:rsidRDefault="000C0770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6</w:t>
      </w:r>
    </w:p>
    <w:p w14:paraId="3D988F76" w14:textId="360E613E" w:rsidR="00A33D11" w:rsidRP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 xml:space="preserve">Formez des groupes d'experts temporaires en demandant </w:t>
      </w:r>
      <w:r w:rsidR="000C0770">
        <w:rPr>
          <w:lang w:val="fr-CH"/>
        </w:rPr>
        <w:t>aux élèves</w:t>
      </w:r>
      <w:r w:rsidRPr="00A33D11">
        <w:rPr>
          <w:lang w:val="fr-CH"/>
        </w:rPr>
        <w:t xml:space="preserve"> de </w:t>
      </w:r>
      <w:r w:rsidR="000C0770">
        <w:rPr>
          <w:lang w:val="fr-CH"/>
        </w:rPr>
        <w:t>se retrouver</w:t>
      </w:r>
      <w:r w:rsidRPr="00A33D11">
        <w:rPr>
          <w:lang w:val="fr-CH"/>
        </w:rPr>
        <w:t xml:space="preserve"> </w:t>
      </w:r>
      <w:r w:rsidR="000C0770">
        <w:rPr>
          <w:lang w:val="fr-CH"/>
        </w:rPr>
        <w:t xml:space="preserve">entre </w:t>
      </w:r>
      <w:r w:rsidRPr="00A33D11">
        <w:rPr>
          <w:lang w:val="fr-CH"/>
        </w:rPr>
        <w:t>é</w:t>
      </w:r>
      <w:r w:rsidR="000C0770">
        <w:rPr>
          <w:lang w:val="fr-CH"/>
        </w:rPr>
        <w:t>lèves</w:t>
      </w:r>
      <w:r w:rsidRPr="00A33D11">
        <w:rPr>
          <w:lang w:val="fr-CH"/>
        </w:rPr>
        <w:t xml:space="preserve"> affectés </w:t>
      </w:r>
      <w:r w:rsidR="000C0770">
        <w:rPr>
          <w:lang w:val="fr-CH"/>
        </w:rPr>
        <w:t xml:space="preserve">à la même tâche. </w:t>
      </w:r>
      <w:r w:rsidRPr="00A33D11">
        <w:rPr>
          <w:lang w:val="fr-CH"/>
        </w:rPr>
        <w:t xml:space="preserve">Donnez </w:t>
      </w:r>
      <w:r w:rsidR="000C0770">
        <w:rPr>
          <w:lang w:val="fr-CH"/>
        </w:rPr>
        <w:t>aux</w:t>
      </w:r>
      <w:r w:rsidRPr="00A33D11">
        <w:rPr>
          <w:lang w:val="fr-CH"/>
        </w:rPr>
        <w:t xml:space="preserve"> groupes d'experts le temps de discuter d</w:t>
      </w:r>
      <w:r w:rsidR="000C0770">
        <w:rPr>
          <w:lang w:val="fr-CH"/>
        </w:rPr>
        <w:t>e leur tâche, de confronter leurs idées</w:t>
      </w:r>
      <w:r w:rsidRPr="00A33D11">
        <w:rPr>
          <w:lang w:val="fr-CH"/>
        </w:rPr>
        <w:t xml:space="preserve"> et de répéter le</w:t>
      </w:r>
      <w:r w:rsidR="000C0770">
        <w:rPr>
          <w:lang w:val="fr-CH"/>
        </w:rPr>
        <w:t xml:space="preserve"> </w:t>
      </w:r>
      <w:r w:rsidR="00060A71">
        <w:rPr>
          <w:lang w:val="fr-CH"/>
        </w:rPr>
        <w:t>compte-rendu</w:t>
      </w:r>
      <w:r w:rsidRPr="00A33D11">
        <w:rPr>
          <w:lang w:val="fr-CH"/>
        </w:rPr>
        <w:t xml:space="preserve"> qu'ils feront à leur groupe </w:t>
      </w:r>
      <w:r w:rsidR="000C0770">
        <w:rPr>
          <w:lang w:val="fr-CH"/>
        </w:rPr>
        <w:t>d’appartenance.</w:t>
      </w:r>
    </w:p>
    <w:p w14:paraId="20C464EE" w14:textId="77777777" w:rsidR="00A33D11" w:rsidRPr="00A33D11" w:rsidRDefault="00A33D11" w:rsidP="00A94271">
      <w:pPr>
        <w:spacing w:after="0"/>
        <w:rPr>
          <w:lang w:val="fr-CH"/>
        </w:rPr>
      </w:pPr>
    </w:p>
    <w:p w14:paraId="2062CAAE" w14:textId="4E30E424" w:rsidR="000C0770" w:rsidRPr="00A33D11" w:rsidRDefault="000C0770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7</w:t>
      </w:r>
    </w:p>
    <w:p w14:paraId="00DB903B" w14:textId="1500189A" w:rsidR="00A33D11" w:rsidRP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>Ramenez les élèves dans leurs groupes d</w:t>
      </w:r>
      <w:r w:rsidR="000C0770">
        <w:rPr>
          <w:lang w:val="fr-CH"/>
        </w:rPr>
        <w:t>’appartenance.</w:t>
      </w:r>
    </w:p>
    <w:p w14:paraId="0238D080" w14:textId="77777777" w:rsidR="00A33D11" w:rsidRPr="00A33D11" w:rsidRDefault="00A33D11" w:rsidP="00A94271">
      <w:pPr>
        <w:spacing w:after="0"/>
        <w:rPr>
          <w:lang w:val="fr-CH"/>
        </w:rPr>
      </w:pPr>
    </w:p>
    <w:p w14:paraId="725975A9" w14:textId="4350EDBF" w:rsidR="000C0770" w:rsidRPr="00A33D11" w:rsidRDefault="000C0770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8</w:t>
      </w:r>
    </w:p>
    <w:p w14:paraId="5DA42326" w14:textId="54D4C1B6" w:rsidR="00A33D11" w:rsidRP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 xml:space="preserve">Demandez à chaque élève de présenter </w:t>
      </w:r>
      <w:r w:rsidR="000C0770">
        <w:rPr>
          <w:lang w:val="fr-CH"/>
        </w:rPr>
        <w:t xml:space="preserve">son </w:t>
      </w:r>
      <w:r w:rsidR="00060A71">
        <w:rPr>
          <w:lang w:val="fr-CH"/>
        </w:rPr>
        <w:t>compte-rendu</w:t>
      </w:r>
      <w:r w:rsidR="000C0770">
        <w:rPr>
          <w:lang w:val="fr-CH"/>
        </w:rPr>
        <w:t xml:space="preserve"> </w:t>
      </w:r>
      <w:r w:rsidRPr="00A33D11">
        <w:rPr>
          <w:lang w:val="fr-CH"/>
        </w:rPr>
        <w:t>au groupe.</w:t>
      </w:r>
      <w:r w:rsidR="000C0770">
        <w:rPr>
          <w:lang w:val="fr-CH"/>
        </w:rPr>
        <w:t xml:space="preserve"> </w:t>
      </w:r>
      <w:r w:rsidRPr="00A33D11">
        <w:rPr>
          <w:lang w:val="fr-CH"/>
        </w:rPr>
        <w:t>Encouragez les autres membres du groupe à poser des questions pour obtenir des éclaircissements.</w:t>
      </w:r>
    </w:p>
    <w:p w14:paraId="7CE54B7B" w14:textId="77777777" w:rsidR="00A33D11" w:rsidRPr="00A33D11" w:rsidRDefault="00A33D11" w:rsidP="00A94271">
      <w:pPr>
        <w:spacing w:after="0"/>
        <w:rPr>
          <w:lang w:val="fr-CH"/>
        </w:rPr>
      </w:pPr>
    </w:p>
    <w:p w14:paraId="12BDA1D0" w14:textId="561D37AB" w:rsidR="000C0770" w:rsidRPr="00A33D11" w:rsidRDefault="000C0770" w:rsidP="00A94271">
      <w:pPr>
        <w:spacing w:after="0"/>
        <w:rPr>
          <w:lang w:val="fr-CH"/>
        </w:rPr>
      </w:pPr>
      <w:r w:rsidRPr="00A33D11">
        <w:rPr>
          <w:lang w:val="fr-CH"/>
        </w:rPr>
        <w:t>ÉTAPE</w:t>
      </w:r>
      <w:r>
        <w:rPr>
          <w:lang w:val="fr-CH"/>
        </w:rPr>
        <w:t xml:space="preserve"> 9</w:t>
      </w:r>
    </w:p>
    <w:p w14:paraId="11E468C1" w14:textId="62B9AD4B" w:rsidR="00A33D11" w:rsidRPr="00A33D11" w:rsidRDefault="000C0770" w:rsidP="00A94271">
      <w:pPr>
        <w:spacing w:after="0"/>
        <w:rPr>
          <w:lang w:val="fr-CH"/>
        </w:rPr>
      </w:pPr>
      <w:r>
        <w:rPr>
          <w:lang w:val="fr-CH"/>
        </w:rPr>
        <w:t>Passez</w:t>
      </w:r>
      <w:r w:rsidR="00A33D11" w:rsidRPr="00A33D11">
        <w:rPr>
          <w:lang w:val="fr-CH"/>
        </w:rPr>
        <w:t xml:space="preserve"> de groupe en groupe </w:t>
      </w:r>
      <w:r>
        <w:rPr>
          <w:lang w:val="fr-CH"/>
        </w:rPr>
        <w:t>pour</w:t>
      </w:r>
      <w:r w:rsidR="00A33D11" w:rsidRPr="00A33D11">
        <w:rPr>
          <w:lang w:val="fr-CH"/>
        </w:rPr>
        <w:t xml:space="preserve"> observ</w:t>
      </w:r>
      <w:r>
        <w:rPr>
          <w:lang w:val="fr-CH"/>
        </w:rPr>
        <w:t xml:space="preserve">er </w:t>
      </w:r>
      <w:r w:rsidR="00A33D11" w:rsidRPr="00A33D11">
        <w:rPr>
          <w:lang w:val="fr-CH"/>
        </w:rPr>
        <w:t>le processus.</w:t>
      </w:r>
      <w:r w:rsidR="00060A71">
        <w:rPr>
          <w:lang w:val="fr-CH"/>
        </w:rPr>
        <w:t xml:space="preserve"> </w:t>
      </w:r>
      <w:r w:rsidR="00A33D11" w:rsidRPr="00A33D11">
        <w:rPr>
          <w:lang w:val="fr-CH"/>
        </w:rPr>
        <w:t xml:space="preserve">Si un groupe </w:t>
      </w:r>
      <w:proofErr w:type="gramStart"/>
      <w:r w:rsidR="00A33D11" w:rsidRPr="00A33D11">
        <w:rPr>
          <w:lang w:val="fr-CH"/>
        </w:rPr>
        <w:t>a</w:t>
      </w:r>
      <w:proofErr w:type="gramEnd"/>
      <w:r w:rsidR="00A33D11" w:rsidRPr="00A33D11">
        <w:rPr>
          <w:lang w:val="fr-CH"/>
        </w:rPr>
        <w:t xml:space="preserve"> des difficultés (par exemple, un membre est perturbateur), faites une intervention appropriée. </w:t>
      </w:r>
      <w:r w:rsidR="00D57C6B">
        <w:rPr>
          <w:lang w:val="fr-CH"/>
        </w:rPr>
        <w:t>Dans l’idéal,</w:t>
      </w:r>
      <w:r w:rsidR="00A33D11" w:rsidRPr="00A33D11">
        <w:rPr>
          <w:lang w:val="fr-CH"/>
        </w:rPr>
        <w:t xml:space="preserve"> il est</w:t>
      </w:r>
      <w:r w:rsidR="00D57C6B">
        <w:rPr>
          <w:lang w:val="fr-CH"/>
        </w:rPr>
        <w:t xml:space="preserve"> souhaitable</w:t>
      </w:r>
      <w:r w:rsidR="00A33D11" w:rsidRPr="00A33D11">
        <w:rPr>
          <w:lang w:val="fr-CH"/>
        </w:rPr>
        <w:t xml:space="preserve"> que </w:t>
      </w:r>
      <w:r w:rsidR="00D57C6B">
        <w:rPr>
          <w:lang w:val="fr-CH"/>
        </w:rPr>
        <w:t xml:space="preserve">ce soit </w:t>
      </w:r>
      <w:r w:rsidR="00A33D11" w:rsidRPr="00A33D11">
        <w:rPr>
          <w:lang w:val="fr-CH"/>
        </w:rPr>
        <w:t xml:space="preserve">le </w:t>
      </w:r>
      <w:r w:rsidR="00D57C6B">
        <w:rPr>
          <w:lang w:val="fr-CH"/>
        </w:rPr>
        <w:t>leader du</w:t>
      </w:r>
      <w:r w:rsidR="00A33D11" w:rsidRPr="00A33D11">
        <w:rPr>
          <w:lang w:val="fr-CH"/>
        </w:rPr>
        <w:t xml:space="preserve"> groupe </w:t>
      </w:r>
      <w:r w:rsidR="00D57C6B">
        <w:rPr>
          <w:lang w:val="fr-CH"/>
        </w:rPr>
        <w:t>qui intervienne plutôt que vous</w:t>
      </w:r>
      <w:r w:rsidR="00A33D11" w:rsidRPr="00A33D11">
        <w:rPr>
          <w:lang w:val="fr-CH"/>
        </w:rPr>
        <w:t xml:space="preserve">. </w:t>
      </w:r>
      <w:r w:rsidR="00D57C6B">
        <w:rPr>
          <w:lang w:val="fr-CH"/>
        </w:rPr>
        <w:t>Vous pouvez « former » l</w:t>
      </w:r>
      <w:r w:rsidR="00A33D11" w:rsidRPr="00A33D11">
        <w:rPr>
          <w:lang w:val="fr-CH"/>
        </w:rPr>
        <w:t xml:space="preserve">es leaders </w:t>
      </w:r>
      <w:r w:rsidR="00D57C6B">
        <w:rPr>
          <w:lang w:val="fr-CH"/>
        </w:rPr>
        <w:t>en leur chuchotant une suggestion</w:t>
      </w:r>
      <w:r w:rsidR="00A33D11" w:rsidRPr="00A33D11">
        <w:rPr>
          <w:lang w:val="fr-CH"/>
        </w:rPr>
        <w:t xml:space="preserve"> sur la façon d'intervenir</w:t>
      </w:r>
      <w:r w:rsidR="00D57C6B">
        <w:rPr>
          <w:lang w:val="fr-CH"/>
        </w:rPr>
        <w:t>.</w:t>
      </w:r>
    </w:p>
    <w:p w14:paraId="0293601A" w14:textId="77777777" w:rsidR="00A33D11" w:rsidRPr="00A33D11" w:rsidRDefault="00A33D11" w:rsidP="00A94271">
      <w:pPr>
        <w:spacing w:after="0"/>
        <w:rPr>
          <w:lang w:val="fr-CH"/>
        </w:rPr>
      </w:pPr>
    </w:p>
    <w:p w14:paraId="6ADA6A75" w14:textId="1F487739" w:rsidR="00A33D11" w:rsidRPr="00A33D11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 xml:space="preserve">ÉTAPE </w:t>
      </w:r>
      <w:r w:rsidR="00060A71">
        <w:rPr>
          <w:lang w:val="fr-CH"/>
        </w:rPr>
        <w:t>10</w:t>
      </w:r>
    </w:p>
    <w:p w14:paraId="2389CAC5" w14:textId="4B3A8F9D" w:rsidR="0086087A" w:rsidRDefault="00A33D11" w:rsidP="00A94271">
      <w:pPr>
        <w:spacing w:after="0"/>
        <w:rPr>
          <w:lang w:val="fr-CH"/>
        </w:rPr>
      </w:pPr>
      <w:r w:rsidRPr="00A33D11">
        <w:rPr>
          <w:lang w:val="fr-CH"/>
        </w:rPr>
        <w:t>À la fin de la</w:t>
      </w:r>
      <w:r w:rsidR="00D57C6B">
        <w:rPr>
          <w:lang w:val="fr-CH"/>
        </w:rPr>
        <w:t xml:space="preserve"> leçon</w:t>
      </w:r>
      <w:r w:rsidRPr="00A33D11">
        <w:rPr>
          <w:lang w:val="fr-CH"/>
        </w:rPr>
        <w:t>, donnez un quiz sur l</w:t>
      </w:r>
      <w:r w:rsidR="00D57C6B">
        <w:rPr>
          <w:lang w:val="fr-CH"/>
        </w:rPr>
        <w:t>a matière travaillée</w:t>
      </w:r>
      <w:r w:rsidR="00A94271">
        <w:rPr>
          <w:lang w:val="fr-CH"/>
        </w:rPr>
        <w:t>,</w:t>
      </w:r>
      <w:r w:rsidR="00D57C6B">
        <w:rPr>
          <w:lang w:val="fr-CH"/>
        </w:rPr>
        <w:t xml:space="preserve"> ou </w:t>
      </w:r>
      <w:r w:rsidR="00A94271">
        <w:rPr>
          <w:lang w:val="fr-CH"/>
        </w:rPr>
        <w:t>demander aux élèves de faire une présentation finale par groupe d’appartenance.</w:t>
      </w:r>
    </w:p>
    <w:p w14:paraId="20A45A05" w14:textId="481F2579" w:rsidR="008D24B6" w:rsidRDefault="008D24B6" w:rsidP="00A94271">
      <w:pPr>
        <w:spacing w:after="0"/>
        <w:rPr>
          <w:lang w:val="fr-CH"/>
        </w:rPr>
      </w:pPr>
    </w:p>
    <w:p w14:paraId="301ABB7D" w14:textId="77777777" w:rsidR="008D24B6" w:rsidRDefault="008D24B6" w:rsidP="00A94271">
      <w:pPr>
        <w:spacing w:after="0"/>
        <w:rPr>
          <w:lang w:val="fr-CH"/>
        </w:rPr>
      </w:pPr>
    </w:p>
    <w:p w14:paraId="6FC0E4D4" w14:textId="6E8F2F38" w:rsidR="008D24B6" w:rsidRPr="008D24B6" w:rsidRDefault="008D24B6" w:rsidP="00B0161B">
      <w:pPr>
        <w:pStyle w:val="CorpsA"/>
        <w:jc w:val="right"/>
        <w:rPr>
          <w:lang w:val="en-US"/>
        </w:rPr>
      </w:pPr>
      <w:r>
        <w:rPr>
          <w:rFonts w:asciiTheme="minorHAnsi" w:hAnsiTheme="minorHAnsi" w:cstheme="minorHAnsi"/>
          <w:lang w:val="en-US"/>
        </w:rPr>
        <w:t xml:space="preserve">Source: </w:t>
      </w:r>
      <w:r w:rsidRPr="001F1484">
        <w:rPr>
          <w:rFonts w:asciiTheme="minorHAnsi" w:hAnsiTheme="minorHAnsi" w:cstheme="minorHAnsi"/>
          <w:lang w:val="en-US"/>
        </w:rPr>
        <w:t xml:space="preserve">ARONSON Elliott (2000-2020). </w:t>
      </w:r>
      <w:r w:rsidRPr="001F1484">
        <w:rPr>
          <w:rFonts w:asciiTheme="minorHAnsi" w:hAnsiTheme="minorHAnsi" w:cstheme="minorHAnsi"/>
          <w:i/>
          <w:iCs/>
          <w:lang w:val="en-US"/>
        </w:rPr>
        <w:t>Jigsaw in 10 easy steps</w:t>
      </w:r>
      <w:r w:rsidRPr="001F1484">
        <w:rPr>
          <w:rFonts w:asciiTheme="minorHAnsi" w:hAnsiTheme="minorHAnsi" w:cstheme="minorHAnsi"/>
          <w:lang w:val="en-US"/>
        </w:rPr>
        <w:t xml:space="preserve">: </w:t>
      </w:r>
      <w:hyperlink r:id="rId4" w:history="1">
        <w:r w:rsidRPr="00C1077E">
          <w:rPr>
            <w:rStyle w:val="Lienhypertexte"/>
            <w:rFonts w:asciiTheme="minorHAnsi" w:hAnsiTheme="minorHAnsi" w:cstheme="minorHAnsi"/>
            <w:lang w:val="en-US"/>
          </w:rPr>
          <w:t>www.jigsaw.org</w:t>
        </w:r>
      </w:hyperlink>
      <w:r>
        <w:rPr>
          <w:rFonts w:asciiTheme="minorHAnsi" w:hAnsiTheme="minorHAnsi" w:cstheme="minorHAnsi"/>
          <w:lang w:val="en-US"/>
        </w:rPr>
        <w:t>, 21.08.2020</w:t>
      </w:r>
    </w:p>
    <w:sectPr w:rsidR="008D24B6" w:rsidRPr="008D24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11"/>
    <w:rsid w:val="00060A71"/>
    <w:rsid w:val="000C0770"/>
    <w:rsid w:val="0086087A"/>
    <w:rsid w:val="008D24B6"/>
    <w:rsid w:val="00A33D11"/>
    <w:rsid w:val="00A94271"/>
    <w:rsid w:val="00B0161B"/>
    <w:rsid w:val="00B94412"/>
    <w:rsid w:val="00D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74231"/>
  <w15:chartTrackingRefBased/>
  <w15:docId w15:val="{75DABAA6-A0D9-4EA8-A896-900E969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8D24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8D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gsaw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Cettou  Anne-Christine</dc:creator>
  <cp:keywords/>
  <dc:description/>
  <cp:lastModifiedBy>Puerro Cédric</cp:lastModifiedBy>
  <cp:revision>5</cp:revision>
  <dcterms:created xsi:type="dcterms:W3CDTF">2020-08-21T16:59:00Z</dcterms:created>
  <dcterms:modified xsi:type="dcterms:W3CDTF">2021-12-03T13:53:00Z</dcterms:modified>
</cp:coreProperties>
</file>